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E51F9">
      <w:pPr>
        <w:widowControl/>
        <w:spacing w:before="100" w:beforeAutospacing="1" w:after="100" w:afterAutospacing="1"/>
        <w:ind w:firstLine="480"/>
        <w:jc w:val="center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2026年赴荷兰威腾堡应用科技大学学习项目</w:t>
      </w:r>
    </w:p>
    <w:p w14:paraId="454D3F02">
      <w:pPr>
        <w:widowControl/>
        <w:spacing w:before="100" w:beforeAutospacing="1" w:after="100" w:afterAutospacing="1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荷兰威腾堡应用科技大学（Wittenborg University of Applied Sciences，简称WUAS）是荷兰极具国际化特色的应用型商科院校，获NVAO（荷兰佛兰德斯认证组织）与FIBAA（国际工商管理认证基金会）双认证，同时为AACSB和AMBA国际权威教育认证协会成员。学校以全英语授课，聚焦国际商务、管理、营销传播与信息管理等商科领域人才培养，课程设计紧密结合行业实际需求，强调理论与实践结合，拥有来自全球百余个国家的师生群体，国际化教学氛围浓厚，毕业生就业竞争力位居荷兰高校前列。</w:t>
      </w:r>
    </w:p>
    <w:p w14:paraId="4857D2CC">
      <w:pPr>
        <w:widowControl/>
        <w:spacing w:before="100" w:beforeAutospacing="1" w:after="100" w:afterAutospacing="1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校与荷兰威腾堡应用科技大学建立深度校际合作关系，现推出2026年学期交流学习项目，面向校内相关学院学生公开选拔。学生赴荷完成一学期专业学习后返回我校继续修读本科学位，在荷所获学分我校予以全部认可，为学生搭建国际化学习平台，培养跨文化商务素养与专业能力。</w:t>
      </w:r>
    </w:p>
    <w:p w14:paraId="4B7273F5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b/>
          <w:bCs/>
          <w:sz w:val="24"/>
          <w:szCs w:val="24"/>
        </w:rPr>
      </w:pPr>
      <w:bookmarkStart w:id="0" w:name="heading_0"/>
      <w:r>
        <w:rPr>
          <w:rFonts w:hint="eastAsia" w:ascii="宋体" w:hAnsi="宋体" w:eastAsia="宋体" w:cs="宋体"/>
          <w:b/>
          <w:bCs/>
          <w:sz w:val="24"/>
          <w:szCs w:val="24"/>
        </w:rPr>
        <w:t>项目形式</w:t>
      </w:r>
      <w:bookmarkEnd w:id="0"/>
    </w:p>
    <w:p w14:paraId="3A24CAC3">
      <w:pPr>
        <w:widowControl/>
        <w:spacing w:before="100" w:beforeAutospacing="1" w:after="100" w:afterAutospacing="1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为本科阶段学期交流模式，学生在我校完成对应阶段课程学习后，于大三阶段赴荷兰威腾堡应用科技大学进行一学期的专业学习，学习结束后返回我校继续完成剩余本科课程，修满两校要求的学分后，获得我校本科毕业证书和学位证书。</w:t>
      </w:r>
    </w:p>
    <w:p w14:paraId="39F80676">
      <w:pPr>
        <w:widowControl/>
        <w:spacing w:before="100" w:beforeAutospacing="1" w:after="100" w:afterAutospacing="1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资助标准</w:t>
      </w:r>
    </w:p>
    <w:p w14:paraId="7B1CBAE6">
      <w:pPr>
        <w:widowControl/>
        <w:spacing w:before="100" w:beforeAutospacing="1" w:after="100" w:afterAutospacing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1、本项目的资助名额为3人，名单由国际交流处和学院统一评定。自费名额不限。</w:t>
      </w:r>
    </w:p>
    <w:p w14:paraId="183B0830">
      <w:pPr>
        <w:widowControl/>
        <w:spacing w:before="100" w:beforeAutospacing="1" w:after="100" w:afterAutospacing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2、学期交流生每人补助不超过3万元，包括机票、保险等形式。</w:t>
      </w:r>
    </w:p>
    <w:p w14:paraId="3DCA1D15">
      <w:pPr>
        <w:widowControl/>
        <w:spacing w:before="100" w:beforeAutospacing="1" w:after="100" w:afterAutospacing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注：每位学生大学四年只能享受一次学生海外学习、实习项目资助。</w:t>
      </w:r>
    </w:p>
    <w:p w14:paraId="2EBF8829">
      <w:pPr>
        <w:spacing w:line="400" w:lineRule="exac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sz w:val="24"/>
        </w:rPr>
        <w:t>申请步骤</w:t>
      </w:r>
    </w:p>
    <w:p w14:paraId="46DB5529">
      <w:pPr>
        <w:widowControl/>
        <w:spacing w:before="100" w:beforeAutospacing="1" w:after="100" w:afterAutospacing="1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</w:rPr>
        <w:t>学生可通过融合门户（scloud.sbs.edu.cn）或i上商里面的“学生海外学习交流申请”系统进行线上报名。</w:t>
      </w:r>
      <w:bookmarkStart w:id="9" w:name="_GoBack"/>
      <w:bookmarkEnd w:id="9"/>
    </w:p>
    <w:p w14:paraId="1825248F">
      <w:pPr>
        <w:widowControl/>
        <w:spacing w:before="100" w:beforeAutospacing="1" w:after="100" w:afterAutospacing="1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bookmarkStart w:id="1" w:name="heading_1"/>
      <w:r>
        <w:rPr>
          <w:rFonts w:hint="eastAsia" w:ascii="宋体" w:hAnsi="宋体" w:eastAsia="宋体" w:cs="宋体"/>
          <w:b/>
          <w:bCs/>
          <w:sz w:val="24"/>
          <w:szCs w:val="24"/>
        </w:rPr>
        <w:t>选拔方式</w:t>
      </w:r>
      <w:bookmarkEnd w:id="1"/>
    </w:p>
    <w:p w14:paraId="777F806E">
      <w:pPr>
        <w:widowControl/>
        <w:spacing w:before="100" w:beforeAutospacing="1" w:after="100" w:afterAutospacing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本项目面向我校相关学院学生公开选拔，由学生自愿报名；</w:t>
      </w:r>
    </w:p>
    <w:p w14:paraId="39AABA12">
      <w:pPr>
        <w:widowControl/>
        <w:spacing w:before="100" w:beforeAutospacing="1" w:after="100" w:afterAutospacing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学校结合学生的学业绩点、英语语言能力、在校综合表现进行首轮筛选；</w:t>
      </w:r>
    </w:p>
    <w:p w14:paraId="02004C66">
      <w:pPr>
        <w:widowControl/>
        <w:spacing w:before="100" w:beforeAutospacing="1" w:after="100" w:afterAutospacing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首轮筛选通过的学生，由荷兰威腾堡应用科技大学进行最终资格审核与录取。</w:t>
      </w:r>
    </w:p>
    <w:p w14:paraId="15DE1A87">
      <w:pPr>
        <w:widowControl/>
        <w:spacing w:before="100" w:beforeAutospacing="1" w:after="100" w:afterAutospacing="1"/>
        <w:rPr>
          <w:rFonts w:hint="eastAsia" w:ascii="宋体" w:hAnsi="宋体" w:eastAsia="宋体" w:cs="宋体"/>
          <w:sz w:val="24"/>
          <w:szCs w:val="24"/>
        </w:rPr>
      </w:pPr>
      <w:bookmarkStart w:id="2" w:name="heading_2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项目时间表</w:t>
      </w:r>
      <w:bookmarkEnd w:id="2"/>
    </w:p>
    <w:p w14:paraId="215D37C0">
      <w:pPr>
        <w:widowControl/>
        <w:spacing w:before="100" w:beforeAutospacing="1" w:after="100" w:afterAutospacing="1"/>
        <w:ind w:firstLine="48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4月：学生选拔完毕，上报学生名单  </w:t>
      </w:r>
    </w:p>
    <w:p w14:paraId="46B3DBB0">
      <w:pPr>
        <w:widowControl/>
        <w:spacing w:before="100" w:beforeAutospacing="1" w:after="100" w:afterAutospacing="1"/>
        <w:ind w:firstLine="48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5月初：出内测成绩，并确定最终学生名单 </w:t>
      </w:r>
    </w:p>
    <w:p w14:paraId="56E9D9C3">
      <w:pPr>
        <w:widowControl/>
        <w:spacing w:before="100" w:beforeAutospacing="1" w:after="100" w:afterAutospacing="1"/>
        <w:ind w:firstLine="48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5月-6月：办理入学、签证等事宜 </w:t>
      </w:r>
    </w:p>
    <w:p w14:paraId="1E8B1058">
      <w:pPr>
        <w:widowControl/>
        <w:spacing w:before="100" w:beforeAutospacing="1" w:after="100" w:afterAutospacing="1"/>
        <w:ind w:firstLine="48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8月24日：学生抵达荷兰，项目正式启动</w:t>
      </w:r>
    </w:p>
    <w:p w14:paraId="3A40A176">
      <w:pPr>
        <w:widowControl/>
        <w:spacing w:before="100" w:beforeAutospacing="1" w:after="100" w:afterAutospacing="1"/>
        <w:ind w:firstLine="480"/>
        <w:jc w:val="left"/>
        <w:rPr>
          <w:rFonts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注：每个学生大学四年只能享受一次学生海外学习、实习项目资助。</w:t>
      </w:r>
    </w:p>
    <w:p w14:paraId="5D4AD9DC">
      <w:pPr>
        <w:widowControl/>
        <w:spacing w:before="100" w:beforeAutospacing="1" w:after="100" w:afterAutospacing="1"/>
        <w:ind w:firstLine="480"/>
        <w:jc w:val="left"/>
        <w:rPr>
          <w:rFonts w:ascii="宋体" w:hAnsi="宋体" w:eastAsia="宋体" w:cs="宋体"/>
          <w:sz w:val="24"/>
          <w:szCs w:val="24"/>
        </w:rPr>
      </w:pPr>
      <w:bookmarkStart w:id="3" w:name="heading_3"/>
      <w:r>
        <w:rPr>
          <w:rFonts w:hint="eastAsia" w:ascii="宋体" w:hAnsi="宋体" w:eastAsia="宋体" w:cs="宋体"/>
          <w:sz w:val="24"/>
          <w:szCs w:val="24"/>
        </w:rPr>
        <w:t>报名时间截止</w:t>
      </w:r>
      <w:bookmarkEnd w:id="3"/>
      <w:r>
        <w:rPr>
          <w:rFonts w:hint="eastAsia" w:ascii="宋体" w:hAnsi="宋体" w:eastAsia="宋体" w:cs="宋体"/>
          <w:sz w:val="24"/>
          <w:szCs w:val="24"/>
        </w:rPr>
        <w:t>：2026年</w:t>
      </w:r>
      <w:r>
        <w:rPr>
          <w:rFonts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ascii="宋体" w:hAnsi="宋体" w:eastAsia="宋体" w:cs="宋体"/>
          <w:sz w:val="24"/>
          <w:szCs w:val="24"/>
        </w:rPr>
        <w:t>15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461E7D9">
      <w:pPr>
        <w:widowControl/>
        <w:spacing w:before="100" w:beforeAutospacing="1" w:after="100" w:afterAutospacing="1"/>
        <w:ind w:firstLine="480"/>
        <w:jc w:val="left"/>
        <w:rPr>
          <w:rFonts w:ascii="宋体" w:hAnsi="宋体" w:eastAsia="宋体" w:cs="宋体"/>
          <w:sz w:val="24"/>
          <w:szCs w:val="24"/>
        </w:rPr>
      </w:pPr>
    </w:p>
    <w:p w14:paraId="0EB8DD97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sz w:val="24"/>
          <w:szCs w:val="24"/>
        </w:rPr>
      </w:pPr>
      <w:bookmarkStart w:id="4" w:name="heading_4"/>
    </w:p>
    <w:p w14:paraId="3A41052E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sz w:val="24"/>
          <w:szCs w:val="24"/>
        </w:rPr>
      </w:pPr>
    </w:p>
    <w:p w14:paraId="0F17B3BC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附件：</w:t>
      </w:r>
      <w:bookmarkEnd w:id="4"/>
    </w:p>
    <w:p w14:paraId="53D8CDF5">
      <w:pPr>
        <w:spacing w:line="400" w:lineRule="exact"/>
        <w:jc w:val="left"/>
        <w:rPr>
          <w:rFonts w:ascii="宋体" w:hAnsi="宋体" w:eastAsia="宋体" w:cs="宋体"/>
          <w:b/>
          <w:kern w:val="2"/>
          <w:sz w:val="24"/>
          <w:szCs w:val="24"/>
        </w:rPr>
      </w:pPr>
      <w:bookmarkStart w:id="5" w:name="heading_5"/>
      <w:r>
        <w:rPr>
          <w:rFonts w:hint="eastAsia" w:ascii="宋体" w:hAnsi="宋体" w:eastAsia="宋体" w:cs="宋体"/>
          <w:b/>
          <w:kern w:val="2"/>
          <w:sz w:val="24"/>
          <w:szCs w:val="24"/>
        </w:rPr>
        <w:t>一、入学要求</w:t>
      </w:r>
      <w:bookmarkEnd w:id="5"/>
    </w:p>
    <w:p w14:paraId="7FE0AFFB">
      <w:pPr>
        <w:pStyle w:val="2"/>
        <w:tabs>
          <w:tab w:val="left" w:pos="8222"/>
        </w:tabs>
        <w:adjustRightInd w:val="0"/>
        <w:snapToGrid w:val="0"/>
        <w:spacing w:before="0" w:beforeAutospacing="0" w:after="180" w:afterAutospacing="0" w:line="300" w:lineRule="auto"/>
        <w:contextualSpacing/>
        <w:jc w:val="both"/>
        <w:rPr>
          <w:color w:val="000000"/>
        </w:rPr>
      </w:pPr>
      <w:r>
        <w:rPr>
          <w:rFonts w:hint="eastAsia"/>
          <w:color w:val="000000"/>
        </w:rPr>
        <w:t>1、语言要求：</w:t>
      </w:r>
    </w:p>
    <w:p w14:paraId="2E87D45A">
      <w:pPr>
        <w:pStyle w:val="2"/>
        <w:tabs>
          <w:tab w:val="left" w:pos="8222"/>
        </w:tabs>
        <w:adjustRightInd w:val="0"/>
        <w:snapToGrid w:val="0"/>
        <w:spacing w:before="0" w:beforeAutospacing="0" w:after="180" w:afterAutospacing="0" w:line="300" w:lineRule="auto"/>
        <w:contextualSpacing/>
        <w:jc w:val="both"/>
        <w:rPr>
          <w:color w:val="000000"/>
        </w:rPr>
      </w:pPr>
      <w:r>
        <w:rPr>
          <w:rFonts w:hint="eastAsia"/>
          <w:color w:val="000000"/>
        </w:rPr>
        <w:t>本科生需提供雅思、大学英语四级或六级官方英语语言能力测试成绩；雅思总分低于6.0的学生，入学后必须修读学术英语课程。</w:t>
      </w:r>
    </w:p>
    <w:p w14:paraId="491F912A">
      <w:pPr>
        <w:pStyle w:val="2"/>
        <w:tabs>
          <w:tab w:val="left" w:pos="8222"/>
        </w:tabs>
        <w:adjustRightInd w:val="0"/>
        <w:snapToGrid w:val="0"/>
        <w:spacing w:before="0" w:beforeAutospacing="0" w:after="180" w:afterAutospacing="0" w:line="300" w:lineRule="auto"/>
        <w:contextualSpacing/>
        <w:jc w:val="both"/>
        <w:rPr>
          <w:color w:val="000000"/>
        </w:rPr>
      </w:pPr>
      <w:r>
        <w:rPr>
          <w:rFonts w:hint="eastAsia"/>
          <w:color w:val="000000"/>
        </w:rPr>
        <w:t>注：无校内英语语言内测安排，学生需提前准备并提交官方认可的英语成绩证明。</w:t>
      </w:r>
    </w:p>
    <w:p w14:paraId="386F8345">
      <w:pPr>
        <w:pStyle w:val="2"/>
        <w:tabs>
          <w:tab w:val="left" w:pos="8222"/>
        </w:tabs>
        <w:adjustRightInd w:val="0"/>
        <w:snapToGrid w:val="0"/>
        <w:spacing w:before="0" w:beforeAutospacing="0" w:after="180" w:afterAutospacing="0" w:line="300" w:lineRule="auto"/>
        <w:contextualSpacing/>
        <w:jc w:val="both"/>
        <w:rPr>
          <w:color w:val="000000"/>
        </w:rPr>
      </w:pPr>
      <w:r>
        <w:rPr>
          <w:rFonts w:hint="eastAsia"/>
          <w:color w:val="000000"/>
        </w:rPr>
        <w:t>2、学术要求：</w:t>
      </w:r>
    </w:p>
    <w:p w14:paraId="5E7BDCA5">
      <w:pPr>
        <w:pStyle w:val="2"/>
        <w:tabs>
          <w:tab w:val="left" w:pos="8222"/>
        </w:tabs>
        <w:adjustRightInd w:val="0"/>
        <w:snapToGrid w:val="0"/>
        <w:spacing w:before="0" w:beforeAutospacing="0" w:after="180" w:afterAutospacing="0" w:line="300" w:lineRule="auto"/>
        <w:contextualSpacing/>
        <w:jc w:val="both"/>
        <w:rPr>
          <w:color w:val="000000"/>
        </w:rPr>
      </w:pPr>
      <w:r>
        <w:rPr>
          <w:rFonts w:hint="eastAsia"/>
          <w:color w:val="000000"/>
        </w:rPr>
        <w:t>顺利完成国内规定的对应阶段课程，品学优良，满足我校及威腾堡应用科技大学的学业选拔标准。</w:t>
      </w:r>
    </w:p>
    <w:p w14:paraId="3BD2DFA2">
      <w:pPr>
        <w:spacing w:line="400" w:lineRule="exact"/>
        <w:jc w:val="left"/>
        <w:rPr>
          <w:rFonts w:ascii="宋体" w:hAnsi="宋体" w:eastAsia="宋体" w:cs="宋体"/>
          <w:b/>
          <w:kern w:val="2"/>
          <w:sz w:val="24"/>
          <w:szCs w:val="24"/>
        </w:rPr>
      </w:pPr>
      <w:bookmarkStart w:id="6" w:name="heading_6"/>
      <w:r>
        <w:rPr>
          <w:rFonts w:hint="eastAsia" w:ascii="宋体" w:hAnsi="宋体" w:eastAsia="宋体" w:cs="宋体"/>
          <w:b/>
          <w:kern w:val="2"/>
          <w:sz w:val="24"/>
          <w:szCs w:val="24"/>
        </w:rPr>
        <w:t>二、材料清单（本项目适用）</w:t>
      </w:r>
      <w:bookmarkEnd w:id="6"/>
    </w:p>
    <w:p w14:paraId="4E5721B2">
      <w:pPr>
        <w:spacing w:line="400" w:lineRule="exact"/>
        <w:rPr>
          <w:rFonts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护照首页（可后补）</w:t>
      </w:r>
    </w:p>
    <w:p w14:paraId="31672D9F">
      <w:pPr>
        <w:spacing w:line="400" w:lineRule="exact"/>
        <w:rPr>
          <w:rFonts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2、个人简历（CV）；</w:t>
      </w:r>
    </w:p>
    <w:p w14:paraId="0A83CD81">
      <w:pPr>
        <w:spacing w:line="400" w:lineRule="exact"/>
        <w:rPr>
          <w:rFonts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3、动机信（需说明选择荷兰、威腾堡应用科技大学及意向就读项目和专业方向的原因）；</w:t>
      </w:r>
    </w:p>
    <w:p w14:paraId="41E133A9">
      <w:pPr>
        <w:spacing w:line="400" w:lineRule="exact"/>
        <w:rPr>
          <w:rFonts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4、在校成绩单（中文原件及英文翻译版本）；</w:t>
      </w:r>
    </w:p>
    <w:p w14:paraId="5164FC49">
      <w:pPr>
        <w:spacing w:line="400" w:lineRule="exact"/>
        <w:rPr>
          <w:rFonts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5、英语语言能力证明（雅思/大学英语四级/大学英语六级成绩单）。</w:t>
      </w:r>
    </w:p>
    <w:p w14:paraId="0CF00B26">
      <w:pPr>
        <w:spacing w:line="400" w:lineRule="exact"/>
        <w:rPr>
          <w:rFonts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请按要求准备上述材料并按指定方式提交，等待校方发放录取通知及相关文件，同步推进签证办理等后续事宜。</w:t>
      </w:r>
    </w:p>
    <w:p w14:paraId="5B880808">
      <w:pPr>
        <w:spacing w:line="400" w:lineRule="exact"/>
        <w:rPr>
          <w:rFonts w:ascii="宋体" w:hAnsi="宋体" w:eastAsia="宋体" w:cs="宋体"/>
          <w:b/>
          <w:kern w:val="2"/>
          <w:sz w:val="24"/>
          <w:szCs w:val="24"/>
        </w:rPr>
      </w:pPr>
      <w:bookmarkStart w:id="7" w:name="heading_7"/>
      <w:r>
        <w:rPr>
          <w:rFonts w:hint="eastAsia" w:ascii="宋体" w:hAnsi="宋体" w:eastAsia="宋体" w:cs="宋体"/>
          <w:b/>
          <w:kern w:val="2"/>
          <w:sz w:val="24"/>
          <w:szCs w:val="24"/>
        </w:rPr>
        <w:t>三、威腾堡应用科技大学生活学习费用指南</w:t>
      </w:r>
      <w:bookmarkEnd w:id="7"/>
    </w:p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5A8AFE6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5D8764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项目类型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926F67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国际生常规费用（欧元/学期）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B25FDC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我校学生优惠费用（欧元/学期）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747111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 w14:paraId="101041D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01AEAF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学费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254D6D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5,900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D2D3C1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5,000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F0A16D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含课程教学、学术指导等相关费用</w:t>
            </w:r>
          </w:p>
        </w:tc>
      </w:tr>
      <w:tr w14:paraId="7877F09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570ACD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学生住宿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0930B3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1,100/月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89B2AD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500/月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0401DB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独立工作室，配备私人床、独立卫生间及厨房</w:t>
            </w:r>
          </w:p>
        </w:tc>
      </w:tr>
      <w:tr w14:paraId="1CF0019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C605BC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ICT资源、学习资料及线上图书馆使用费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DA62F4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300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1B2F91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2116FC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我校学生专属减免</w:t>
            </w:r>
          </w:p>
        </w:tc>
      </w:tr>
      <w:tr w14:paraId="03714F9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47EBCB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签证申请及管理费用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4BFCFC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650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70FE5A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650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82BB7D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校方协助办理MVV签证相关费用</w:t>
            </w:r>
          </w:p>
        </w:tc>
      </w:tr>
      <w:tr w14:paraId="3927343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998568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国际学生健康保险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B015B8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360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5ED87D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360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0E102B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荷兰留学强制购买保险</w:t>
            </w:r>
          </w:p>
        </w:tc>
      </w:tr>
    </w:tbl>
    <w:p w14:paraId="2519BF6E">
      <w:pPr>
        <w:numPr>
          <w:ilvl w:val="0"/>
          <w:numId w:val="1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上述均为2026-2027学年费用标准，住宿费按项目实际就读月数结算，费用每年会有小幅度调整，以当年学校官方公布信息为准。</w:t>
      </w:r>
    </w:p>
    <w:p w14:paraId="6619352A">
      <w:pPr>
        <w:spacing w:line="400" w:lineRule="exact"/>
        <w:rPr>
          <w:rFonts w:ascii="宋体" w:hAnsi="宋体" w:eastAsia="宋体" w:cs="宋体"/>
          <w:b/>
          <w:kern w:val="2"/>
          <w:sz w:val="24"/>
          <w:szCs w:val="24"/>
        </w:rPr>
      </w:pPr>
      <w:bookmarkStart w:id="8" w:name="heading_8"/>
      <w:r>
        <w:rPr>
          <w:rFonts w:hint="eastAsia" w:ascii="宋体" w:hAnsi="宋体" w:eastAsia="宋体" w:cs="宋体"/>
          <w:b/>
          <w:kern w:val="2"/>
          <w:sz w:val="24"/>
          <w:szCs w:val="24"/>
        </w:rPr>
        <w:t>四、联系方式</w:t>
      </w:r>
      <w:bookmarkEnd w:id="8"/>
    </w:p>
    <w:p w14:paraId="749D00D3">
      <w:pPr>
        <w:spacing w:line="400" w:lineRule="exact"/>
        <w:rPr>
          <w:rFonts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上海商学院：王老师</w:t>
      </w:r>
    </w:p>
    <w:p w14:paraId="673CC6C9">
      <w:pPr>
        <w:spacing w:line="400" w:lineRule="exact"/>
        <w:rPr>
          <w:rFonts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联系电话：021-64870541</w:t>
      </w:r>
    </w:p>
    <w:p w14:paraId="59AF59D2">
      <w:pPr>
        <w:spacing w:before="120" w:after="120" w:line="288" w:lineRule="auto"/>
        <w:jc w:val="left"/>
      </w:pPr>
    </w:p>
    <w:sectPr>
      <w:headerReference r:id="rId3" w:type="default"/>
      <w:footerReference r:id="rId4" w:type="default"/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6408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EC38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splitPgBreakAndParaMark/>
    <w:compatSetting w:name="compatibilityMode" w:uri="http://schemas.microsoft.com/office/word" w:val="12"/>
  </w:compat>
  <w:rsids>
    <w:rsidRoot w:val="00502ED0"/>
    <w:rsid w:val="00055E82"/>
    <w:rsid w:val="004C483E"/>
    <w:rsid w:val="004D66D5"/>
    <w:rsid w:val="00502ED0"/>
    <w:rsid w:val="0094309D"/>
    <w:rsid w:val="4DB87726"/>
    <w:rsid w:val="6A005872"/>
    <w:rsid w:val="7D12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1353</Words>
  <Characters>1466</Characters>
  <Lines>10</Lines>
  <Paragraphs>3</Paragraphs>
  <TotalTime>0</TotalTime>
  <ScaleCrop>false</ScaleCrop>
  <LinksUpToDate>false</LinksUpToDate>
  <CharactersWithSpaces>1474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2026-02-27T07:51:00Z</dcterms:created>
  <dc:creator>Apache POI</dc:creator>
  <cp:lastModifiedBy>魚丸粗麵.</cp:lastModifiedBy>
  <dcterms:modified xsi:type="dcterms:W3CDTF">2026-03-06T03:28:15Z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eyJoZGlkIjoiMjUzMTc2MmJmOTI2ZDZhYTJhYmJjMWZkY2E2YzFhOGIiLCJ1c2VySWQiOiIyNTEyODcwNjEifQ==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2DF7D97875C14A3ABABF33F15F82A1AB_12</vt:lpwstr>
  </property>
</Properties>
</file>